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484" w:rsidRDefault="00DA3484" w:rsidP="00F34CEB">
      <w:pPr>
        <w:shd w:val="clear" w:color="auto" w:fill="FFFFFF"/>
        <w:spacing w:after="195" w:line="240" w:lineRule="auto"/>
        <w:jc w:val="center"/>
        <w:outlineLvl w:val="0"/>
        <w:rPr>
          <w:rFonts w:ascii="Times New Roman" w:eastAsia="Times New Roman" w:hAnsi="Times New Roman" w:cs="Times New Roman"/>
          <w:b/>
          <w:color w:val="030303"/>
          <w:spacing w:val="8"/>
          <w:kern w:val="36"/>
          <w:sz w:val="28"/>
          <w:szCs w:val="28"/>
          <w:lang w:eastAsia="uk-UA"/>
        </w:rPr>
      </w:pPr>
      <w:r w:rsidRPr="00DA3484">
        <w:rPr>
          <w:rFonts w:ascii="Times New Roman" w:eastAsia="Times New Roman" w:hAnsi="Times New Roman" w:cs="Times New Roman"/>
          <w:b/>
          <w:color w:val="030303"/>
          <w:spacing w:val="8"/>
          <w:kern w:val="36"/>
          <w:sz w:val="28"/>
          <w:szCs w:val="28"/>
          <w:lang w:eastAsia="uk-UA"/>
        </w:rPr>
        <w:t>Обґрунтування обсягів, технічних та якісних характеристик, розміру витрат, очікуваної вартості предмета закупівлі згідно до вимог постанови №710 від 11.10.2016р: електрична енергія 2023</w:t>
      </w:r>
      <w:bookmarkStart w:id="0" w:name="_GoBack"/>
      <w:bookmarkEnd w:id="0"/>
    </w:p>
    <w:p w:rsidR="00DA3484" w:rsidRDefault="000463BA" w:rsidP="00F34CEB">
      <w:pPr>
        <w:shd w:val="clear" w:color="auto" w:fill="FFFFFF"/>
        <w:spacing w:after="195" w:line="240" w:lineRule="auto"/>
        <w:ind w:firstLine="708"/>
        <w:outlineLvl w:val="0"/>
        <w:rPr>
          <w:rFonts w:ascii="Times New Roman" w:hAnsi="Times New Roman" w:cs="Times New Roman"/>
          <w:sz w:val="28"/>
          <w:szCs w:val="28"/>
          <w:shd w:val="clear" w:color="auto" w:fill="F0F5F2"/>
        </w:rPr>
      </w:pPr>
      <w:proofErr w:type="spellStart"/>
      <w:r w:rsidRPr="000463BA">
        <w:rPr>
          <w:rFonts w:ascii="Times New Roman" w:eastAsia="Times New Roman" w:hAnsi="Times New Roman" w:cs="Times New Roman"/>
          <w:color w:val="030303"/>
          <w:spacing w:val="8"/>
          <w:kern w:val="36"/>
          <w:sz w:val="28"/>
          <w:szCs w:val="28"/>
          <w:lang w:eastAsia="uk-UA"/>
        </w:rPr>
        <w:t>Вараський</w:t>
      </w:r>
      <w:proofErr w:type="spellEnd"/>
      <w:r w:rsidRPr="000463BA">
        <w:rPr>
          <w:rFonts w:ascii="Times New Roman" w:eastAsia="Times New Roman" w:hAnsi="Times New Roman" w:cs="Times New Roman"/>
          <w:color w:val="030303"/>
          <w:spacing w:val="8"/>
          <w:kern w:val="36"/>
          <w:sz w:val="28"/>
          <w:szCs w:val="28"/>
          <w:lang w:eastAsia="uk-UA"/>
        </w:rPr>
        <w:t xml:space="preserve"> </w:t>
      </w:r>
      <w:r>
        <w:rPr>
          <w:rFonts w:ascii="Times New Roman" w:eastAsia="Times New Roman" w:hAnsi="Times New Roman" w:cs="Times New Roman"/>
          <w:color w:val="030303"/>
          <w:spacing w:val="8"/>
          <w:kern w:val="36"/>
          <w:sz w:val="28"/>
          <w:szCs w:val="28"/>
          <w:lang w:eastAsia="uk-UA"/>
        </w:rPr>
        <w:t xml:space="preserve">ліцей №3 </w:t>
      </w:r>
      <w:proofErr w:type="spellStart"/>
      <w:r>
        <w:rPr>
          <w:rFonts w:ascii="Times New Roman" w:eastAsia="Times New Roman" w:hAnsi="Times New Roman" w:cs="Times New Roman"/>
          <w:color w:val="030303"/>
          <w:spacing w:val="8"/>
          <w:kern w:val="36"/>
          <w:sz w:val="28"/>
          <w:szCs w:val="28"/>
          <w:lang w:eastAsia="uk-UA"/>
        </w:rPr>
        <w:t>Вараської</w:t>
      </w:r>
      <w:proofErr w:type="spellEnd"/>
      <w:r>
        <w:rPr>
          <w:rFonts w:ascii="Times New Roman" w:eastAsia="Times New Roman" w:hAnsi="Times New Roman" w:cs="Times New Roman"/>
          <w:color w:val="030303"/>
          <w:spacing w:val="8"/>
          <w:kern w:val="36"/>
          <w:sz w:val="28"/>
          <w:szCs w:val="28"/>
          <w:lang w:eastAsia="uk-UA"/>
        </w:rPr>
        <w:t xml:space="preserve"> міської ради оголошено закупівлю Електричної енергії за кодом</w:t>
      </w:r>
      <w:r w:rsidR="0015199C">
        <w:rPr>
          <w:rFonts w:ascii="Times New Roman" w:eastAsia="Times New Roman" w:hAnsi="Times New Roman" w:cs="Times New Roman"/>
          <w:color w:val="030303"/>
          <w:spacing w:val="8"/>
          <w:kern w:val="36"/>
          <w:sz w:val="28"/>
          <w:szCs w:val="28"/>
          <w:lang w:eastAsia="uk-UA"/>
        </w:rPr>
        <w:t xml:space="preserve"> ДК021:2015:09310000-5 (інформацію опубліковано в інформаційно-телекомунікаційній системі </w:t>
      </w:r>
      <w:proofErr w:type="spellStart"/>
      <w:r w:rsidR="0015199C">
        <w:rPr>
          <w:rFonts w:ascii="Times New Roman" w:eastAsia="Times New Roman" w:hAnsi="Times New Roman" w:cs="Times New Roman"/>
          <w:color w:val="030303"/>
          <w:spacing w:val="8"/>
          <w:kern w:val="36"/>
          <w:sz w:val="28"/>
          <w:szCs w:val="28"/>
          <w:lang w:eastAsia="uk-UA"/>
        </w:rPr>
        <w:t>закупівель</w:t>
      </w:r>
      <w:proofErr w:type="spellEnd"/>
      <w:r w:rsidR="0015199C">
        <w:rPr>
          <w:rFonts w:ascii="Times New Roman" w:eastAsia="Times New Roman" w:hAnsi="Times New Roman" w:cs="Times New Roman"/>
          <w:color w:val="030303"/>
          <w:spacing w:val="8"/>
          <w:kern w:val="36"/>
          <w:sz w:val="28"/>
          <w:szCs w:val="28"/>
          <w:lang w:eastAsia="uk-UA"/>
        </w:rPr>
        <w:t xml:space="preserve"> в </w:t>
      </w:r>
      <w:proofErr w:type="spellStart"/>
      <w:r w:rsidR="0015199C">
        <w:rPr>
          <w:rFonts w:ascii="Times New Roman" w:eastAsia="Times New Roman" w:hAnsi="Times New Roman" w:cs="Times New Roman"/>
          <w:color w:val="030303"/>
          <w:spacing w:val="8"/>
          <w:kern w:val="36"/>
          <w:sz w:val="28"/>
          <w:szCs w:val="28"/>
          <w:lang w:val="en-US" w:eastAsia="uk-UA"/>
        </w:rPr>
        <w:t>Prozorro</w:t>
      </w:r>
      <w:proofErr w:type="spellEnd"/>
      <w:r w:rsidR="0015199C" w:rsidRPr="0015199C">
        <w:rPr>
          <w:rFonts w:ascii="Times New Roman" w:eastAsia="Times New Roman" w:hAnsi="Times New Roman" w:cs="Times New Roman"/>
          <w:color w:val="030303"/>
          <w:spacing w:val="8"/>
          <w:kern w:val="36"/>
          <w:sz w:val="28"/>
          <w:szCs w:val="28"/>
          <w:lang w:eastAsia="uk-UA"/>
        </w:rPr>
        <w:t xml:space="preserve"> </w:t>
      </w:r>
      <w:r w:rsidR="0015199C">
        <w:rPr>
          <w:rFonts w:ascii="Times New Roman" w:eastAsia="Times New Roman" w:hAnsi="Times New Roman" w:cs="Times New Roman"/>
          <w:color w:val="030303"/>
          <w:spacing w:val="8"/>
          <w:kern w:val="36"/>
          <w:sz w:val="28"/>
          <w:szCs w:val="28"/>
          <w:lang w:eastAsia="uk-UA"/>
        </w:rPr>
        <w:t xml:space="preserve">за номером </w:t>
      </w:r>
      <w:r w:rsidR="0015199C">
        <w:rPr>
          <w:rFonts w:ascii="Times New Roman" w:eastAsia="Times New Roman" w:hAnsi="Times New Roman" w:cs="Times New Roman"/>
          <w:color w:val="030303"/>
          <w:spacing w:val="8"/>
          <w:kern w:val="36"/>
          <w:sz w:val="28"/>
          <w:szCs w:val="28"/>
          <w:lang w:val="en-US" w:eastAsia="uk-UA"/>
        </w:rPr>
        <w:t>ID</w:t>
      </w:r>
      <w:r w:rsidR="0015199C">
        <w:rPr>
          <w:rFonts w:ascii="Times New Roman" w:eastAsia="Times New Roman" w:hAnsi="Times New Roman" w:cs="Times New Roman"/>
          <w:color w:val="030303"/>
          <w:spacing w:val="8"/>
          <w:kern w:val="36"/>
          <w:sz w:val="28"/>
          <w:szCs w:val="28"/>
          <w:lang w:eastAsia="uk-UA"/>
        </w:rPr>
        <w:t>:</w:t>
      </w:r>
      <w:r w:rsidR="003F69D2">
        <w:rPr>
          <w:rFonts w:ascii="Times New Roman" w:hAnsi="Times New Roman" w:cs="Times New Roman"/>
          <w:sz w:val="28"/>
          <w:szCs w:val="28"/>
          <w:shd w:val="clear" w:color="auto" w:fill="F0F5F2"/>
        </w:rPr>
        <w:t>).</w:t>
      </w:r>
    </w:p>
    <w:p w:rsidR="003F69D2" w:rsidRDefault="003F69D2" w:rsidP="00DA3484">
      <w:pPr>
        <w:shd w:val="clear" w:color="auto" w:fill="FFFFFF"/>
        <w:spacing w:after="195" w:line="240" w:lineRule="auto"/>
        <w:outlineLvl w:val="0"/>
        <w:rPr>
          <w:rFonts w:ascii="Times New Roman" w:hAnsi="Times New Roman" w:cs="Times New Roman"/>
          <w:sz w:val="28"/>
          <w:szCs w:val="28"/>
          <w:shd w:val="clear" w:color="auto" w:fill="F0F5F2"/>
        </w:rPr>
      </w:pPr>
      <w:r w:rsidRPr="003F69D2">
        <w:rPr>
          <w:rFonts w:ascii="Times New Roman" w:hAnsi="Times New Roman" w:cs="Times New Roman"/>
          <w:b/>
          <w:sz w:val="28"/>
          <w:szCs w:val="28"/>
          <w:shd w:val="clear" w:color="auto" w:fill="F0F5F2"/>
        </w:rPr>
        <w:t>Мета проведення закупівлі</w:t>
      </w:r>
      <w:r>
        <w:rPr>
          <w:rFonts w:ascii="Times New Roman" w:hAnsi="Times New Roman" w:cs="Times New Roman"/>
          <w:sz w:val="28"/>
          <w:szCs w:val="28"/>
          <w:shd w:val="clear" w:color="auto" w:fill="F0F5F2"/>
        </w:rPr>
        <w:t xml:space="preserve">: З метою забезпечення безперебійного енергопостачання у </w:t>
      </w:r>
      <w:proofErr w:type="spellStart"/>
      <w:r>
        <w:rPr>
          <w:rFonts w:ascii="Times New Roman" w:hAnsi="Times New Roman" w:cs="Times New Roman"/>
          <w:sz w:val="28"/>
          <w:szCs w:val="28"/>
          <w:shd w:val="clear" w:color="auto" w:fill="F0F5F2"/>
        </w:rPr>
        <w:t>Вараському</w:t>
      </w:r>
      <w:proofErr w:type="spellEnd"/>
      <w:r>
        <w:rPr>
          <w:rFonts w:ascii="Times New Roman" w:hAnsi="Times New Roman" w:cs="Times New Roman"/>
          <w:sz w:val="28"/>
          <w:szCs w:val="28"/>
          <w:shd w:val="clear" w:color="auto" w:fill="F0F5F2"/>
        </w:rPr>
        <w:t xml:space="preserve"> ліцею №3.</w:t>
      </w:r>
    </w:p>
    <w:p w:rsidR="00C22CFA" w:rsidRDefault="003F69D2" w:rsidP="003F69D2">
      <w:pPr>
        <w:shd w:val="clear" w:color="auto" w:fill="FFFFFF"/>
        <w:spacing w:after="195" w:line="240" w:lineRule="auto"/>
        <w:outlineLvl w:val="0"/>
        <w:rPr>
          <w:rFonts w:ascii="Times New Roman" w:eastAsia="Times New Roman" w:hAnsi="Times New Roman" w:cs="Times New Roman"/>
          <w:color w:val="030303"/>
          <w:spacing w:val="8"/>
          <w:kern w:val="36"/>
          <w:sz w:val="28"/>
          <w:szCs w:val="28"/>
          <w:lang w:eastAsia="uk-UA"/>
        </w:rPr>
      </w:pPr>
      <w:r w:rsidRPr="00C22CFA">
        <w:rPr>
          <w:rFonts w:ascii="Times New Roman" w:hAnsi="Times New Roman" w:cs="Times New Roman"/>
          <w:b/>
          <w:sz w:val="28"/>
          <w:szCs w:val="28"/>
          <w:shd w:val="clear" w:color="auto" w:fill="F0F5F2"/>
        </w:rPr>
        <w:t>Специфікація закупівлі</w:t>
      </w:r>
      <w:r>
        <w:rPr>
          <w:rFonts w:ascii="Times New Roman" w:hAnsi="Times New Roman" w:cs="Times New Roman"/>
          <w:sz w:val="28"/>
          <w:szCs w:val="28"/>
          <w:shd w:val="clear" w:color="auto" w:fill="F0F5F2"/>
        </w:rPr>
        <w:t xml:space="preserve"> : «Електрична енергія </w:t>
      </w:r>
      <w:r>
        <w:rPr>
          <w:rFonts w:ascii="Times New Roman" w:eastAsia="Times New Roman" w:hAnsi="Times New Roman" w:cs="Times New Roman"/>
          <w:color w:val="030303"/>
          <w:spacing w:val="8"/>
          <w:kern w:val="36"/>
          <w:sz w:val="28"/>
          <w:szCs w:val="28"/>
          <w:lang w:eastAsia="uk-UA"/>
        </w:rPr>
        <w:t>ДК021:2015</w:t>
      </w:r>
      <w:r>
        <w:rPr>
          <w:rFonts w:ascii="Times New Roman" w:eastAsia="Times New Roman" w:hAnsi="Times New Roman" w:cs="Times New Roman"/>
          <w:color w:val="030303"/>
          <w:spacing w:val="8"/>
          <w:kern w:val="36"/>
          <w:sz w:val="28"/>
          <w:szCs w:val="28"/>
          <w:lang w:eastAsia="uk-UA"/>
        </w:rPr>
        <w:t xml:space="preserve"> (</w:t>
      </w:r>
      <w:r>
        <w:rPr>
          <w:rFonts w:ascii="Times New Roman" w:eastAsia="Times New Roman" w:hAnsi="Times New Roman" w:cs="Times New Roman"/>
          <w:color w:val="030303"/>
          <w:spacing w:val="8"/>
          <w:kern w:val="36"/>
          <w:sz w:val="28"/>
          <w:szCs w:val="28"/>
          <w:lang w:val="en-US" w:eastAsia="uk-UA"/>
        </w:rPr>
        <w:t>CPV</w:t>
      </w:r>
      <w:r>
        <w:rPr>
          <w:rFonts w:ascii="Times New Roman" w:eastAsia="Times New Roman" w:hAnsi="Times New Roman" w:cs="Times New Roman"/>
          <w:color w:val="030303"/>
          <w:spacing w:val="8"/>
          <w:kern w:val="36"/>
          <w:sz w:val="28"/>
          <w:szCs w:val="28"/>
          <w:lang w:eastAsia="uk-UA"/>
        </w:rPr>
        <w:t>)</w:t>
      </w:r>
      <w:r>
        <w:rPr>
          <w:rFonts w:ascii="Times New Roman" w:eastAsia="Times New Roman" w:hAnsi="Times New Roman" w:cs="Times New Roman"/>
          <w:color w:val="030303"/>
          <w:spacing w:val="8"/>
          <w:kern w:val="36"/>
          <w:sz w:val="28"/>
          <w:szCs w:val="28"/>
          <w:lang w:eastAsia="uk-UA"/>
        </w:rPr>
        <w:t>09310000-5</w:t>
      </w:r>
      <w:r w:rsidR="00C22CFA">
        <w:rPr>
          <w:rFonts w:ascii="Times New Roman" w:eastAsia="Times New Roman" w:hAnsi="Times New Roman" w:cs="Times New Roman"/>
          <w:color w:val="030303"/>
          <w:spacing w:val="8"/>
          <w:kern w:val="36"/>
          <w:sz w:val="28"/>
          <w:szCs w:val="28"/>
          <w:lang w:eastAsia="uk-UA"/>
        </w:rPr>
        <w:t>: Електрична енергія»</w:t>
      </w:r>
      <w:r w:rsidR="00F35BEB">
        <w:rPr>
          <w:rFonts w:ascii="Times New Roman" w:eastAsia="Times New Roman" w:hAnsi="Times New Roman" w:cs="Times New Roman"/>
          <w:color w:val="030303"/>
          <w:spacing w:val="8"/>
          <w:kern w:val="36"/>
          <w:sz w:val="28"/>
          <w:szCs w:val="28"/>
          <w:lang w:eastAsia="uk-UA"/>
        </w:rPr>
        <w:t>.</w:t>
      </w:r>
    </w:p>
    <w:p w:rsidR="00C22CFA" w:rsidRDefault="00C22CFA" w:rsidP="00C22CFA">
      <w:pPr>
        <w:shd w:val="clear" w:color="auto" w:fill="FFFFFF"/>
        <w:spacing w:after="195" w:line="240" w:lineRule="auto"/>
        <w:outlineLvl w:val="0"/>
        <w:rPr>
          <w:rFonts w:ascii="Times New Roman" w:eastAsia="Times New Roman" w:hAnsi="Times New Roman" w:cs="Times New Roman"/>
          <w:color w:val="030303"/>
          <w:spacing w:val="8"/>
          <w:kern w:val="36"/>
          <w:sz w:val="28"/>
          <w:szCs w:val="28"/>
          <w:lang w:eastAsia="uk-UA"/>
        </w:rPr>
      </w:pPr>
      <w:r w:rsidRPr="00C22CFA">
        <w:rPr>
          <w:rFonts w:ascii="Times New Roman" w:eastAsia="Times New Roman" w:hAnsi="Times New Roman" w:cs="Times New Roman"/>
          <w:b/>
          <w:color w:val="030303"/>
          <w:spacing w:val="8"/>
          <w:kern w:val="36"/>
          <w:sz w:val="28"/>
          <w:szCs w:val="28"/>
          <w:lang w:eastAsia="uk-UA"/>
        </w:rPr>
        <w:t>Замовник</w:t>
      </w:r>
      <w:r>
        <w:rPr>
          <w:rFonts w:ascii="Times New Roman" w:eastAsia="Times New Roman" w:hAnsi="Times New Roman" w:cs="Times New Roman"/>
          <w:color w:val="030303"/>
          <w:spacing w:val="8"/>
          <w:kern w:val="36"/>
          <w:sz w:val="28"/>
          <w:szCs w:val="28"/>
          <w:lang w:eastAsia="uk-UA"/>
        </w:rPr>
        <w:t xml:space="preserve">: </w:t>
      </w:r>
      <w:proofErr w:type="spellStart"/>
      <w:r w:rsidRPr="000463BA">
        <w:rPr>
          <w:rFonts w:ascii="Times New Roman" w:eastAsia="Times New Roman" w:hAnsi="Times New Roman" w:cs="Times New Roman"/>
          <w:color w:val="030303"/>
          <w:spacing w:val="8"/>
          <w:kern w:val="36"/>
          <w:sz w:val="28"/>
          <w:szCs w:val="28"/>
          <w:lang w:eastAsia="uk-UA"/>
        </w:rPr>
        <w:t>Вараський</w:t>
      </w:r>
      <w:proofErr w:type="spellEnd"/>
      <w:r w:rsidRPr="000463BA">
        <w:rPr>
          <w:rFonts w:ascii="Times New Roman" w:eastAsia="Times New Roman" w:hAnsi="Times New Roman" w:cs="Times New Roman"/>
          <w:color w:val="030303"/>
          <w:spacing w:val="8"/>
          <w:kern w:val="36"/>
          <w:sz w:val="28"/>
          <w:szCs w:val="28"/>
          <w:lang w:eastAsia="uk-UA"/>
        </w:rPr>
        <w:t xml:space="preserve"> </w:t>
      </w:r>
      <w:r>
        <w:rPr>
          <w:rFonts w:ascii="Times New Roman" w:eastAsia="Times New Roman" w:hAnsi="Times New Roman" w:cs="Times New Roman"/>
          <w:color w:val="030303"/>
          <w:spacing w:val="8"/>
          <w:kern w:val="36"/>
          <w:sz w:val="28"/>
          <w:szCs w:val="28"/>
          <w:lang w:eastAsia="uk-UA"/>
        </w:rPr>
        <w:t xml:space="preserve">ліцей №3 </w:t>
      </w:r>
      <w:proofErr w:type="spellStart"/>
      <w:r>
        <w:rPr>
          <w:rFonts w:ascii="Times New Roman" w:eastAsia="Times New Roman" w:hAnsi="Times New Roman" w:cs="Times New Roman"/>
          <w:color w:val="030303"/>
          <w:spacing w:val="8"/>
          <w:kern w:val="36"/>
          <w:sz w:val="28"/>
          <w:szCs w:val="28"/>
          <w:lang w:eastAsia="uk-UA"/>
        </w:rPr>
        <w:t>Вараської</w:t>
      </w:r>
      <w:proofErr w:type="spellEnd"/>
      <w:r>
        <w:rPr>
          <w:rFonts w:ascii="Times New Roman" w:eastAsia="Times New Roman" w:hAnsi="Times New Roman" w:cs="Times New Roman"/>
          <w:color w:val="030303"/>
          <w:spacing w:val="8"/>
          <w:kern w:val="36"/>
          <w:sz w:val="28"/>
          <w:szCs w:val="28"/>
          <w:lang w:eastAsia="uk-UA"/>
        </w:rPr>
        <w:t xml:space="preserve"> міської ради</w:t>
      </w:r>
      <w:r w:rsidR="00F35BEB">
        <w:rPr>
          <w:rFonts w:ascii="Times New Roman" w:eastAsia="Times New Roman" w:hAnsi="Times New Roman" w:cs="Times New Roman"/>
          <w:color w:val="030303"/>
          <w:spacing w:val="8"/>
          <w:kern w:val="36"/>
          <w:sz w:val="28"/>
          <w:szCs w:val="28"/>
          <w:lang w:eastAsia="uk-UA"/>
        </w:rPr>
        <w:t>.</w:t>
      </w:r>
    </w:p>
    <w:p w:rsidR="00F35BEB" w:rsidRDefault="00F35BEB" w:rsidP="00C22CFA">
      <w:pPr>
        <w:shd w:val="clear" w:color="auto" w:fill="FFFFFF"/>
        <w:spacing w:after="195" w:line="240" w:lineRule="auto"/>
        <w:outlineLvl w:val="0"/>
        <w:rPr>
          <w:rFonts w:ascii="Times New Roman" w:eastAsia="Times New Roman" w:hAnsi="Times New Roman" w:cs="Times New Roman"/>
          <w:color w:val="030303"/>
          <w:spacing w:val="8"/>
          <w:kern w:val="36"/>
          <w:sz w:val="28"/>
          <w:szCs w:val="28"/>
          <w:lang w:eastAsia="uk-UA"/>
        </w:rPr>
      </w:pPr>
      <w:r w:rsidRPr="00F35BEB">
        <w:rPr>
          <w:rFonts w:ascii="Times New Roman" w:eastAsia="Times New Roman" w:hAnsi="Times New Roman" w:cs="Times New Roman"/>
          <w:b/>
          <w:color w:val="030303"/>
          <w:spacing w:val="8"/>
          <w:kern w:val="36"/>
          <w:sz w:val="28"/>
          <w:szCs w:val="28"/>
          <w:lang w:eastAsia="uk-UA"/>
        </w:rPr>
        <w:t>ЄДРПОУ</w:t>
      </w:r>
      <w:r>
        <w:rPr>
          <w:rFonts w:ascii="Times New Roman" w:eastAsia="Times New Roman" w:hAnsi="Times New Roman" w:cs="Times New Roman"/>
          <w:color w:val="030303"/>
          <w:spacing w:val="8"/>
          <w:kern w:val="36"/>
          <w:sz w:val="28"/>
          <w:szCs w:val="28"/>
          <w:lang w:eastAsia="uk-UA"/>
        </w:rPr>
        <w:t>: 33351471.</w:t>
      </w:r>
    </w:p>
    <w:p w:rsidR="00F35BEB" w:rsidRDefault="00F35BEB" w:rsidP="00C22CFA">
      <w:pPr>
        <w:shd w:val="clear" w:color="auto" w:fill="FFFFFF"/>
        <w:spacing w:after="195" w:line="240" w:lineRule="auto"/>
        <w:outlineLvl w:val="0"/>
        <w:rPr>
          <w:rFonts w:ascii="Times New Roman" w:eastAsia="Times New Roman" w:hAnsi="Times New Roman" w:cs="Times New Roman"/>
          <w:color w:val="030303"/>
          <w:spacing w:val="8"/>
          <w:kern w:val="36"/>
          <w:sz w:val="28"/>
          <w:szCs w:val="28"/>
          <w:lang w:eastAsia="uk-UA"/>
        </w:rPr>
      </w:pPr>
      <w:r w:rsidRPr="00F35BEB">
        <w:rPr>
          <w:rFonts w:ascii="Times New Roman" w:eastAsia="Times New Roman" w:hAnsi="Times New Roman" w:cs="Times New Roman"/>
          <w:b/>
          <w:color w:val="030303"/>
          <w:spacing w:val="8"/>
          <w:kern w:val="36"/>
          <w:sz w:val="28"/>
          <w:szCs w:val="28"/>
          <w:lang w:eastAsia="uk-UA"/>
        </w:rPr>
        <w:t>Вид процедури</w:t>
      </w:r>
      <w:r>
        <w:rPr>
          <w:rFonts w:ascii="Times New Roman" w:eastAsia="Times New Roman" w:hAnsi="Times New Roman" w:cs="Times New Roman"/>
          <w:color w:val="030303"/>
          <w:spacing w:val="8"/>
          <w:kern w:val="36"/>
          <w:sz w:val="28"/>
          <w:szCs w:val="28"/>
          <w:lang w:eastAsia="uk-UA"/>
        </w:rPr>
        <w:t>: Відкриті торги з особливостями.</w:t>
      </w:r>
    </w:p>
    <w:p w:rsidR="00F35BEB" w:rsidRDefault="00F35BEB" w:rsidP="00C22CFA">
      <w:pPr>
        <w:shd w:val="clear" w:color="auto" w:fill="FFFFFF"/>
        <w:spacing w:after="195" w:line="240" w:lineRule="auto"/>
        <w:outlineLvl w:val="0"/>
        <w:rPr>
          <w:rFonts w:ascii="Times New Roman" w:hAnsi="Times New Roman" w:cs="Times New Roman"/>
          <w:sz w:val="28"/>
          <w:szCs w:val="28"/>
          <w:shd w:val="clear" w:color="auto" w:fill="F0F5F2"/>
        </w:rPr>
      </w:pPr>
      <w:r w:rsidRPr="00F35BEB">
        <w:rPr>
          <w:rFonts w:ascii="Times New Roman" w:eastAsia="Times New Roman" w:hAnsi="Times New Roman" w:cs="Times New Roman"/>
          <w:b/>
          <w:color w:val="030303"/>
          <w:spacing w:val="8"/>
          <w:kern w:val="36"/>
          <w:sz w:val="28"/>
          <w:szCs w:val="28"/>
          <w:lang w:eastAsia="uk-UA"/>
        </w:rPr>
        <w:t>Ідентифікатор закупівлі</w:t>
      </w:r>
      <w:r>
        <w:rPr>
          <w:rFonts w:ascii="Times New Roman" w:eastAsia="Times New Roman" w:hAnsi="Times New Roman" w:cs="Times New Roman"/>
          <w:color w:val="030303"/>
          <w:spacing w:val="8"/>
          <w:kern w:val="36"/>
          <w:sz w:val="28"/>
          <w:szCs w:val="28"/>
          <w:lang w:eastAsia="uk-UA"/>
        </w:rPr>
        <w:t xml:space="preserve">: </w:t>
      </w:r>
      <w:r w:rsidRPr="0015199C">
        <w:rPr>
          <w:rFonts w:ascii="Times New Roman" w:hAnsi="Times New Roman" w:cs="Times New Roman"/>
          <w:sz w:val="28"/>
          <w:szCs w:val="28"/>
          <w:shd w:val="clear" w:color="auto" w:fill="F0F5F2"/>
        </w:rPr>
        <w:t>UA-2024-01-12-009347-a</w:t>
      </w:r>
      <w:r>
        <w:rPr>
          <w:rFonts w:ascii="Times New Roman" w:hAnsi="Times New Roman" w:cs="Times New Roman"/>
          <w:sz w:val="28"/>
          <w:szCs w:val="28"/>
          <w:shd w:val="clear" w:color="auto" w:fill="F0F5F2"/>
        </w:rPr>
        <w:t>.</w:t>
      </w:r>
    </w:p>
    <w:p w:rsidR="00F35BEB" w:rsidRDefault="00F35BEB" w:rsidP="00C22CFA">
      <w:pPr>
        <w:shd w:val="clear" w:color="auto" w:fill="FFFFFF"/>
        <w:spacing w:after="195" w:line="240" w:lineRule="auto"/>
        <w:outlineLvl w:val="0"/>
        <w:rPr>
          <w:rFonts w:ascii="Times New Roman" w:hAnsi="Times New Roman" w:cs="Times New Roman"/>
          <w:sz w:val="28"/>
          <w:szCs w:val="28"/>
          <w:shd w:val="clear" w:color="auto" w:fill="F0F5F2"/>
        </w:rPr>
      </w:pPr>
      <w:r w:rsidRPr="009B24D2">
        <w:rPr>
          <w:rFonts w:ascii="Times New Roman" w:hAnsi="Times New Roman" w:cs="Times New Roman"/>
          <w:b/>
          <w:sz w:val="28"/>
          <w:szCs w:val="28"/>
          <w:shd w:val="clear" w:color="auto" w:fill="F0F5F2"/>
        </w:rPr>
        <w:t>Посилання на закупівлю</w:t>
      </w:r>
      <w:r>
        <w:rPr>
          <w:rFonts w:ascii="Times New Roman" w:hAnsi="Times New Roman" w:cs="Times New Roman"/>
          <w:sz w:val="28"/>
          <w:szCs w:val="28"/>
          <w:shd w:val="clear" w:color="auto" w:fill="F0F5F2"/>
        </w:rPr>
        <w:t xml:space="preserve">: </w:t>
      </w:r>
      <w:hyperlink r:id="rId4" w:history="1">
        <w:r w:rsidRPr="004A24A4">
          <w:rPr>
            <w:rStyle w:val="a3"/>
            <w:rFonts w:ascii="Times New Roman" w:hAnsi="Times New Roman" w:cs="Times New Roman"/>
            <w:sz w:val="28"/>
            <w:szCs w:val="28"/>
            <w:shd w:val="clear" w:color="auto" w:fill="F0F5F2"/>
          </w:rPr>
          <w:t>https://prozorro.gov.ua/tender/UA-2024-01-12-009347-a</w:t>
        </w:r>
      </w:hyperlink>
      <w:r>
        <w:rPr>
          <w:rFonts w:ascii="Times New Roman" w:hAnsi="Times New Roman" w:cs="Times New Roman"/>
          <w:sz w:val="28"/>
          <w:szCs w:val="28"/>
          <w:shd w:val="clear" w:color="auto" w:fill="F0F5F2"/>
        </w:rPr>
        <w:t xml:space="preserve"> </w:t>
      </w:r>
      <w:hyperlink r:id="rId5" w:history="1">
        <w:r w:rsidRPr="004A24A4">
          <w:rPr>
            <w:rStyle w:val="a3"/>
            <w:rFonts w:ascii="Times New Roman" w:hAnsi="Times New Roman" w:cs="Times New Roman"/>
            <w:sz w:val="28"/>
            <w:szCs w:val="28"/>
            <w:shd w:val="clear" w:color="auto" w:fill="F0F5F2"/>
          </w:rPr>
          <w:t>https://www.dzo.com.ua/tenders/21865467</w:t>
        </w:r>
      </w:hyperlink>
      <w:r>
        <w:rPr>
          <w:rFonts w:ascii="Times New Roman" w:hAnsi="Times New Roman" w:cs="Times New Roman"/>
          <w:sz w:val="28"/>
          <w:szCs w:val="28"/>
          <w:shd w:val="clear" w:color="auto" w:fill="F0F5F2"/>
        </w:rPr>
        <w:t xml:space="preserve"> </w:t>
      </w:r>
    </w:p>
    <w:p w:rsidR="00F35BEB" w:rsidRDefault="009B24D2" w:rsidP="00C22CFA">
      <w:pPr>
        <w:shd w:val="clear" w:color="auto" w:fill="FFFFFF"/>
        <w:spacing w:after="195" w:line="240" w:lineRule="auto"/>
        <w:outlineLvl w:val="0"/>
        <w:rPr>
          <w:rFonts w:ascii="Times New Roman" w:hAnsi="Times New Roman" w:cs="Times New Roman"/>
          <w:sz w:val="28"/>
          <w:szCs w:val="28"/>
          <w:shd w:val="clear" w:color="auto" w:fill="F0F5F2"/>
        </w:rPr>
      </w:pPr>
      <w:r w:rsidRPr="009B24D2">
        <w:rPr>
          <w:rFonts w:ascii="Times New Roman" w:hAnsi="Times New Roman" w:cs="Times New Roman"/>
          <w:b/>
          <w:sz w:val="28"/>
          <w:szCs w:val="28"/>
          <w:shd w:val="clear" w:color="auto" w:fill="F0F5F2"/>
        </w:rPr>
        <w:t>Дата оголошення</w:t>
      </w:r>
      <w:r>
        <w:rPr>
          <w:rFonts w:ascii="Times New Roman" w:hAnsi="Times New Roman" w:cs="Times New Roman"/>
          <w:sz w:val="28"/>
          <w:szCs w:val="28"/>
          <w:shd w:val="clear" w:color="auto" w:fill="F0F5F2"/>
        </w:rPr>
        <w:t>: 12.01.2024 р.</w:t>
      </w:r>
    </w:p>
    <w:p w:rsidR="009B24D2" w:rsidRDefault="009B24D2" w:rsidP="00C22CFA">
      <w:pPr>
        <w:shd w:val="clear" w:color="auto" w:fill="FFFFFF"/>
        <w:spacing w:after="195" w:line="240" w:lineRule="auto"/>
        <w:outlineLvl w:val="0"/>
        <w:rPr>
          <w:rFonts w:ascii="Times New Roman" w:hAnsi="Times New Roman" w:cs="Times New Roman"/>
          <w:sz w:val="28"/>
          <w:szCs w:val="28"/>
          <w:shd w:val="clear" w:color="auto" w:fill="F0F5F2"/>
        </w:rPr>
      </w:pPr>
      <w:r w:rsidRPr="009B24D2">
        <w:rPr>
          <w:rFonts w:ascii="Times New Roman" w:hAnsi="Times New Roman" w:cs="Times New Roman"/>
          <w:b/>
          <w:sz w:val="28"/>
          <w:szCs w:val="28"/>
          <w:shd w:val="clear" w:color="auto" w:fill="F0F5F2"/>
        </w:rPr>
        <w:t>Очікувана вартість предмета закупівлі</w:t>
      </w:r>
      <w:r>
        <w:rPr>
          <w:rFonts w:ascii="Times New Roman" w:hAnsi="Times New Roman" w:cs="Times New Roman"/>
          <w:sz w:val="28"/>
          <w:szCs w:val="28"/>
          <w:shd w:val="clear" w:color="auto" w:fill="F0F5F2"/>
        </w:rPr>
        <w:t>: 431200, 00 грн.</w:t>
      </w:r>
    </w:p>
    <w:p w:rsidR="00BD6A8D" w:rsidRDefault="003730AE" w:rsidP="00C22CFA">
      <w:pPr>
        <w:shd w:val="clear" w:color="auto" w:fill="FFFFFF"/>
        <w:spacing w:after="195" w:line="240" w:lineRule="auto"/>
        <w:outlineLvl w:val="0"/>
        <w:rPr>
          <w:rFonts w:ascii="Times New Roman" w:hAnsi="Times New Roman" w:cs="Times New Roman"/>
          <w:sz w:val="28"/>
          <w:szCs w:val="28"/>
          <w:shd w:val="clear" w:color="auto" w:fill="F0F5F2"/>
        </w:rPr>
      </w:pPr>
      <w:r>
        <w:rPr>
          <w:rFonts w:ascii="Times New Roman" w:hAnsi="Times New Roman" w:cs="Times New Roman"/>
          <w:sz w:val="28"/>
          <w:szCs w:val="28"/>
          <w:shd w:val="clear" w:color="auto" w:fill="F0F5F2"/>
        </w:rPr>
        <w:t xml:space="preserve">Очікувану вартість визначено методом порівняння ринкових цін шляхом збирання та аналізу цінової інформації з відповідного ринку. </w:t>
      </w:r>
    </w:p>
    <w:p w:rsidR="009B24D2" w:rsidRDefault="00BD6A8D" w:rsidP="00C22CFA">
      <w:pPr>
        <w:shd w:val="clear" w:color="auto" w:fill="FFFFFF"/>
        <w:spacing w:after="195" w:line="240" w:lineRule="auto"/>
        <w:outlineLvl w:val="0"/>
        <w:rPr>
          <w:rFonts w:ascii="Times New Roman" w:hAnsi="Times New Roman" w:cs="Times New Roman"/>
          <w:color w:val="000000"/>
          <w:sz w:val="28"/>
          <w:szCs w:val="28"/>
          <w:shd w:val="clear" w:color="auto" w:fill="FFFFFF"/>
        </w:rPr>
      </w:pPr>
      <w:r w:rsidRPr="00BD6A8D">
        <w:rPr>
          <w:rStyle w:val="a4"/>
          <w:rFonts w:ascii="Times New Roman" w:hAnsi="Times New Roman" w:cs="Times New Roman"/>
          <w:color w:val="000000"/>
          <w:sz w:val="28"/>
          <w:szCs w:val="28"/>
          <w:shd w:val="clear" w:color="auto" w:fill="FFFFFF"/>
        </w:rPr>
        <w:t>Кількість: </w:t>
      </w:r>
      <w:r>
        <w:rPr>
          <w:rFonts w:ascii="Times New Roman" w:hAnsi="Times New Roman" w:cs="Times New Roman"/>
          <w:color w:val="000000"/>
          <w:sz w:val="28"/>
          <w:szCs w:val="28"/>
          <w:shd w:val="clear" w:color="auto" w:fill="FFFFFF"/>
        </w:rPr>
        <w:t xml:space="preserve">53900 </w:t>
      </w:r>
      <w:r w:rsidRPr="00BD6A8D">
        <w:rPr>
          <w:rFonts w:ascii="Times New Roman" w:hAnsi="Times New Roman" w:cs="Times New Roman"/>
          <w:color w:val="000000"/>
          <w:sz w:val="28"/>
          <w:szCs w:val="28"/>
          <w:shd w:val="clear" w:color="auto" w:fill="FFFFFF"/>
        </w:rPr>
        <w:t xml:space="preserve"> кВт*год</w:t>
      </w:r>
      <w:r>
        <w:rPr>
          <w:rFonts w:ascii="Times New Roman" w:hAnsi="Times New Roman" w:cs="Times New Roman"/>
          <w:color w:val="000000"/>
          <w:sz w:val="28"/>
          <w:szCs w:val="28"/>
          <w:shd w:val="clear" w:color="auto" w:fill="FFFFFF"/>
        </w:rPr>
        <w:t>.</w:t>
      </w:r>
    </w:p>
    <w:p w:rsidR="00BD6A8D" w:rsidRDefault="00BD6A8D" w:rsidP="00BD6A8D">
      <w:pPr>
        <w:pStyle w:val="a5"/>
        <w:shd w:val="clear" w:color="auto" w:fill="FFFFFF"/>
        <w:jc w:val="both"/>
        <w:rPr>
          <w:color w:val="525252"/>
          <w:sz w:val="28"/>
          <w:szCs w:val="28"/>
        </w:rPr>
      </w:pPr>
      <w:r>
        <w:rPr>
          <w:rStyle w:val="a4"/>
          <w:color w:val="000000"/>
          <w:sz w:val="27"/>
          <w:szCs w:val="27"/>
        </w:rPr>
        <w:t> </w:t>
      </w:r>
      <w:r w:rsidRPr="00BD6A8D">
        <w:rPr>
          <w:rStyle w:val="a4"/>
          <w:color w:val="000000"/>
          <w:sz w:val="28"/>
          <w:szCs w:val="28"/>
        </w:rPr>
        <w:t>Якісні характеристики</w:t>
      </w:r>
      <w:r w:rsidRPr="00BD6A8D">
        <w:rPr>
          <w:color w:val="000000"/>
          <w:sz w:val="28"/>
          <w:szCs w:val="28"/>
        </w:rPr>
        <w:t>: Згідно ст. 18 Закон України «Про ринок електричної енергії» показники якості електропостачання  відповідають величинам, що затверджені Національною комісією, що здійснює державне регулювання у сферах енергетики та комунальних послуг.</w:t>
      </w:r>
    </w:p>
    <w:p w:rsidR="00BD6A8D" w:rsidRPr="00BD6A8D" w:rsidRDefault="00BD6A8D" w:rsidP="00BD6A8D">
      <w:pPr>
        <w:pStyle w:val="a5"/>
        <w:shd w:val="clear" w:color="auto" w:fill="FFFFFF"/>
        <w:ind w:firstLine="708"/>
        <w:jc w:val="both"/>
        <w:rPr>
          <w:color w:val="525252"/>
          <w:sz w:val="28"/>
          <w:szCs w:val="28"/>
        </w:rPr>
      </w:pPr>
      <w:r w:rsidRPr="00BD6A8D">
        <w:rPr>
          <w:color w:val="000000"/>
          <w:sz w:val="28"/>
          <w:szCs w:val="28"/>
        </w:rPr>
        <w:t>Параметри якості електричної енергії в точках приєднання споживачів у нормальних умовах експлуатації відповідають параметрам, визначеним у ДСТУ EN 50160:2014 «Характеристики напруги електропостачання в електричних мережах загального призначення».</w:t>
      </w:r>
    </w:p>
    <w:p w:rsidR="00BD6A8D" w:rsidRPr="00BD6A8D" w:rsidRDefault="00BD6A8D" w:rsidP="00BD6A8D">
      <w:pPr>
        <w:shd w:val="clear" w:color="auto" w:fill="FFFFFF"/>
        <w:spacing w:after="195" w:line="240" w:lineRule="auto"/>
        <w:ind w:firstLine="708"/>
        <w:outlineLvl w:val="0"/>
        <w:rPr>
          <w:rFonts w:ascii="Times New Roman" w:eastAsia="Times New Roman" w:hAnsi="Times New Roman" w:cs="Times New Roman"/>
          <w:color w:val="030303"/>
          <w:spacing w:val="8"/>
          <w:kern w:val="36"/>
          <w:sz w:val="28"/>
          <w:szCs w:val="28"/>
          <w:lang w:eastAsia="uk-UA"/>
        </w:rPr>
      </w:pPr>
      <w:r w:rsidRPr="00BD6A8D">
        <w:rPr>
          <w:rFonts w:ascii="Times New Roman" w:hAnsi="Times New Roman" w:cs="Times New Roman"/>
          <w:color w:val="000000"/>
          <w:sz w:val="28"/>
          <w:szCs w:val="28"/>
          <w:shd w:val="clear" w:color="auto" w:fill="FFFFFF"/>
        </w:rPr>
        <w:t xml:space="preserve">Якість електричної енергії -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 Відповідно до положень пункту 11.4.6 глави 11.4 розділу XI Кодексу систем розподілу, затвердженого постановою НКРЕКП від 14.03.2018 № 310 (далі – КСР), параметри якості </w:t>
      </w:r>
      <w:r w:rsidRPr="00BD6A8D">
        <w:rPr>
          <w:rFonts w:ascii="Times New Roman" w:hAnsi="Times New Roman" w:cs="Times New Roman"/>
          <w:color w:val="000000"/>
          <w:sz w:val="28"/>
          <w:szCs w:val="28"/>
          <w:shd w:val="clear" w:color="auto" w:fill="FFFFFF"/>
        </w:rPr>
        <w:lastRenderedPageBreak/>
        <w:t xml:space="preserve">електроенергії в точках приєднання споживачів в нормальних умовах експлуатації відповідають параметрам, визначеним у ДСТУ EN 50160:2014 «Характеристики напруги електропостачання в електричних мережах загальної </w:t>
      </w:r>
      <w:proofErr w:type="spellStart"/>
      <w:r w:rsidRPr="00BD6A8D">
        <w:rPr>
          <w:rFonts w:ascii="Times New Roman" w:hAnsi="Times New Roman" w:cs="Times New Roman"/>
          <w:color w:val="000000"/>
          <w:sz w:val="28"/>
          <w:szCs w:val="28"/>
          <w:shd w:val="clear" w:color="auto" w:fill="FFFFFF"/>
        </w:rPr>
        <w:t>призначеності</w:t>
      </w:r>
      <w:proofErr w:type="spellEnd"/>
      <w:r w:rsidRPr="00BD6A8D">
        <w:rPr>
          <w:rFonts w:ascii="Times New Roman" w:hAnsi="Times New Roman" w:cs="Times New Roman"/>
          <w:color w:val="000000"/>
          <w:sz w:val="28"/>
          <w:szCs w:val="28"/>
          <w:shd w:val="clear" w:color="auto" w:fill="FFFFFF"/>
        </w:rPr>
        <w:t>» (далі – ДСТУ EN 50160:2014).</w:t>
      </w:r>
    </w:p>
    <w:p w:rsidR="00A30E29" w:rsidRPr="00C22CFA" w:rsidRDefault="00A30E29" w:rsidP="00C22CFA">
      <w:pPr>
        <w:shd w:val="clear" w:color="auto" w:fill="FFFFFF"/>
        <w:spacing w:after="195" w:line="240" w:lineRule="auto"/>
        <w:outlineLvl w:val="0"/>
        <w:rPr>
          <w:rFonts w:ascii="Times New Roman" w:eastAsia="Times New Roman" w:hAnsi="Times New Roman" w:cs="Times New Roman"/>
          <w:color w:val="030303"/>
          <w:spacing w:val="8"/>
          <w:kern w:val="36"/>
          <w:sz w:val="28"/>
          <w:szCs w:val="28"/>
          <w:lang w:eastAsia="uk-UA"/>
        </w:rPr>
      </w:pPr>
    </w:p>
    <w:p w:rsidR="003F69D2" w:rsidRPr="0015199C" w:rsidRDefault="003F69D2" w:rsidP="00DA3484">
      <w:pPr>
        <w:shd w:val="clear" w:color="auto" w:fill="FFFFFF"/>
        <w:spacing w:after="195" w:line="240" w:lineRule="auto"/>
        <w:outlineLvl w:val="0"/>
        <w:rPr>
          <w:rFonts w:ascii="Times New Roman" w:eastAsia="Times New Roman" w:hAnsi="Times New Roman" w:cs="Times New Roman"/>
          <w:color w:val="030303"/>
          <w:spacing w:val="8"/>
          <w:kern w:val="36"/>
          <w:sz w:val="28"/>
          <w:szCs w:val="28"/>
          <w:lang w:eastAsia="uk-UA"/>
        </w:rPr>
      </w:pPr>
    </w:p>
    <w:p w:rsidR="00DA3484" w:rsidRDefault="00DA3484" w:rsidP="00DA3484">
      <w:pPr>
        <w:shd w:val="clear" w:color="auto" w:fill="FFFFFF"/>
        <w:spacing w:after="195" w:line="240" w:lineRule="auto"/>
        <w:jc w:val="center"/>
        <w:outlineLvl w:val="0"/>
        <w:rPr>
          <w:rFonts w:ascii="Times New Roman" w:eastAsia="Times New Roman" w:hAnsi="Times New Roman" w:cs="Times New Roman"/>
          <w:color w:val="030303"/>
          <w:spacing w:val="8"/>
          <w:kern w:val="36"/>
          <w:sz w:val="28"/>
          <w:szCs w:val="28"/>
          <w:lang w:eastAsia="uk-UA"/>
        </w:rPr>
      </w:pPr>
    </w:p>
    <w:p w:rsidR="00DA3484" w:rsidRDefault="00DA3484" w:rsidP="00DA3484">
      <w:pPr>
        <w:shd w:val="clear" w:color="auto" w:fill="FFFFFF"/>
        <w:spacing w:after="195" w:line="240" w:lineRule="auto"/>
        <w:jc w:val="center"/>
        <w:outlineLvl w:val="0"/>
        <w:rPr>
          <w:rFonts w:ascii="Times New Roman" w:eastAsia="Times New Roman" w:hAnsi="Times New Roman" w:cs="Times New Roman"/>
          <w:color w:val="030303"/>
          <w:spacing w:val="8"/>
          <w:kern w:val="36"/>
          <w:sz w:val="28"/>
          <w:szCs w:val="28"/>
          <w:lang w:eastAsia="uk-UA"/>
        </w:rPr>
      </w:pPr>
    </w:p>
    <w:p w:rsidR="00DA3484" w:rsidRDefault="00DA3484" w:rsidP="00DA3484">
      <w:pPr>
        <w:shd w:val="clear" w:color="auto" w:fill="FFFFFF"/>
        <w:spacing w:after="195" w:line="660" w:lineRule="atLeast"/>
        <w:jc w:val="center"/>
        <w:outlineLvl w:val="0"/>
        <w:rPr>
          <w:rFonts w:ascii="Times New Roman" w:eastAsia="Times New Roman" w:hAnsi="Times New Roman" w:cs="Times New Roman"/>
          <w:color w:val="030303"/>
          <w:spacing w:val="8"/>
          <w:kern w:val="36"/>
          <w:sz w:val="28"/>
          <w:szCs w:val="28"/>
          <w:lang w:eastAsia="uk-UA"/>
        </w:rPr>
      </w:pPr>
    </w:p>
    <w:p w:rsidR="00DA3484" w:rsidRPr="00DA3484" w:rsidRDefault="00DA3484" w:rsidP="00DA3484">
      <w:pPr>
        <w:shd w:val="clear" w:color="auto" w:fill="FFFFFF"/>
        <w:spacing w:after="195" w:line="660" w:lineRule="atLeast"/>
        <w:jc w:val="center"/>
        <w:outlineLvl w:val="0"/>
        <w:rPr>
          <w:rFonts w:ascii="Times New Roman" w:eastAsia="Times New Roman" w:hAnsi="Times New Roman" w:cs="Times New Roman"/>
          <w:color w:val="030303"/>
          <w:spacing w:val="8"/>
          <w:kern w:val="36"/>
          <w:sz w:val="28"/>
          <w:szCs w:val="28"/>
          <w:lang w:eastAsia="uk-UA"/>
        </w:rPr>
      </w:pPr>
    </w:p>
    <w:p w:rsidR="00B42008" w:rsidRDefault="00B42008"/>
    <w:sectPr w:rsidR="00B42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35D"/>
    <w:rsid w:val="000463BA"/>
    <w:rsid w:val="0015199C"/>
    <w:rsid w:val="003730AE"/>
    <w:rsid w:val="003F69D2"/>
    <w:rsid w:val="0083735D"/>
    <w:rsid w:val="009B24D2"/>
    <w:rsid w:val="00A30E29"/>
    <w:rsid w:val="00B42008"/>
    <w:rsid w:val="00BD6A8D"/>
    <w:rsid w:val="00C22CFA"/>
    <w:rsid w:val="00DA3484"/>
    <w:rsid w:val="00F34CEB"/>
    <w:rsid w:val="00F35B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7A163"/>
  <w15:chartTrackingRefBased/>
  <w15:docId w15:val="{0BDDCE34-2AFE-47CE-8BA8-C33B9EB2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34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3484"/>
    <w:rPr>
      <w:rFonts w:ascii="Times New Roman" w:eastAsia="Times New Roman" w:hAnsi="Times New Roman" w:cs="Times New Roman"/>
      <w:b/>
      <w:bCs/>
      <w:kern w:val="36"/>
      <w:sz w:val="48"/>
      <w:szCs w:val="48"/>
      <w:lang w:eastAsia="uk-UA"/>
    </w:rPr>
  </w:style>
  <w:style w:type="character" w:styleId="a3">
    <w:name w:val="Hyperlink"/>
    <w:basedOn w:val="a0"/>
    <w:uiPriority w:val="99"/>
    <w:unhideWhenUsed/>
    <w:rsid w:val="00F35BEB"/>
    <w:rPr>
      <w:color w:val="0563C1" w:themeColor="hyperlink"/>
      <w:u w:val="single"/>
    </w:rPr>
  </w:style>
  <w:style w:type="character" w:styleId="a4">
    <w:name w:val="Strong"/>
    <w:basedOn w:val="a0"/>
    <w:uiPriority w:val="22"/>
    <w:qFormat/>
    <w:rsid w:val="00BD6A8D"/>
    <w:rPr>
      <w:b/>
      <w:bCs/>
    </w:rPr>
  </w:style>
  <w:style w:type="paragraph" w:styleId="a5">
    <w:name w:val="Normal (Web)"/>
    <w:basedOn w:val="a"/>
    <w:uiPriority w:val="99"/>
    <w:unhideWhenUsed/>
    <w:rsid w:val="00BD6A8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7690">
      <w:bodyDiv w:val="1"/>
      <w:marLeft w:val="0"/>
      <w:marRight w:val="0"/>
      <w:marTop w:val="0"/>
      <w:marBottom w:val="0"/>
      <w:divBdr>
        <w:top w:val="none" w:sz="0" w:space="0" w:color="auto"/>
        <w:left w:val="none" w:sz="0" w:space="0" w:color="auto"/>
        <w:bottom w:val="none" w:sz="0" w:space="0" w:color="auto"/>
        <w:right w:val="none" w:sz="0" w:space="0" w:color="auto"/>
      </w:divBdr>
    </w:div>
    <w:div w:id="10678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zo.com.ua/tenders/21865467" TargetMode="External"/><Relationship Id="rId4" Type="http://schemas.openxmlformats.org/officeDocument/2006/relationships/hyperlink" Target="https://prozorro.gov.ua/tender/UA-2024-01-12-009347-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1512</Words>
  <Characters>863</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208</dc:creator>
  <cp:keywords/>
  <dc:description/>
  <cp:lastModifiedBy>208</cp:lastModifiedBy>
  <cp:revision>10</cp:revision>
  <dcterms:created xsi:type="dcterms:W3CDTF">2024-01-16T06:16:00Z</dcterms:created>
  <dcterms:modified xsi:type="dcterms:W3CDTF">2024-01-16T06:45:00Z</dcterms:modified>
</cp:coreProperties>
</file>